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C77F01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141AEC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C77F01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141AEC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C77F01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701DF929" w:rsidR="00F305BB" w:rsidRPr="00141AEC" w:rsidRDefault="00141AE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C77F01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3C4ED40D" w:rsidR="00F305BB" w:rsidRPr="00141AEC" w:rsidRDefault="00141AE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 xml:space="preserve">Prepojenie vzdelávania s praxou v Súkromnej strednej odbornej škole, Biela voda 2. </w:t>
            </w:r>
          </w:p>
        </w:tc>
      </w:tr>
      <w:tr w:rsidR="00F305BB" w:rsidRPr="007B6C7D" w14:paraId="3A509938" w14:textId="77777777" w:rsidTr="00C77F01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21B0CCE2" w:rsidR="00F305BB" w:rsidRPr="00141AEC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>31201</w:t>
            </w:r>
            <w:r w:rsidR="006601F7">
              <w:rPr>
                <w:rFonts w:ascii="Times New Roman" w:hAnsi="Times New Roman"/>
              </w:rPr>
              <w:t>1</w:t>
            </w:r>
            <w:r w:rsidR="00141AEC" w:rsidRPr="00141AEC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C77F01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67C315A0" w:rsidR="00F305BB" w:rsidRPr="00141AEC" w:rsidRDefault="00141AE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41AEC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C77F01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623BCBD5" w:rsidR="00F305BB" w:rsidRPr="007B6C7D" w:rsidRDefault="00FA3AC5" w:rsidP="007B6C7D">
            <w:pPr>
              <w:tabs>
                <w:tab w:val="left" w:pos="4007"/>
              </w:tabs>
              <w:spacing w:after="0" w:line="240" w:lineRule="auto"/>
            </w:pPr>
            <w:r>
              <w:t>14.12.2022</w:t>
            </w:r>
          </w:p>
        </w:tc>
      </w:tr>
      <w:tr w:rsidR="00C77F01" w:rsidRPr="007B6C7D" w14:paraId="21BCA1E3" w14:textId="77777777" w:rsidTr="00C77F01">
        <w:tc>
          <w:tcPr>
            <w:tcW w:w="4543" w:type="dxa"/>
          </w:tcPr>
          <w:p w14:paraId="20509ECA" w14:textId="77777777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3B3073C5" w:rsidR="00C77F01" w:rsidRPr="007B6C7D" w:rsidRDefault="00C77F01" w:rsidP="00C77F01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C77F01" w:rsidRPr="007B6C7D" w14:paraId="034D716D" w14:textId="77777777" w:rsidTr="00C77F01">
        <w:tc>
          <w:tcPr>
            <w:tcW w:w="4543" w:type="dxa"/>
          </w:tcPr>
          <w:p w14:paraId="5C9B4C04" w14:textId="77777777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4CD615B2" w:rsidR="00C77F01" w:rsidRPr="007B6C7D" w:rsidRDefault="00C77F01" w:rsidP="00C77F01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C77F01" w:rsidRPr="007B6C7D" w14:paraId="76CEECEC" w14:textId="77777777" w:rsidTr="00C77F01">
        <w:tc>
          <w:tcPr>
            <w:tcW w:w="4543" w:type="dxa"/>
          </w:tcPr>
          <w:p w14:paraId="4D050AC2" w14:textId="77777777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4C0B324B" w14:textId="77777777" w:rsidR="00C77F01" w:rsidRDefault="00C77F01" w:rsidP="00C77F0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www.ssos-kezmarok</w:t>
            </w:r>
            <w:r>
              <w:t>.sk</w:t>
            </w:r>
          </w:p>
          <w:p w14:paraId="64953EE9" w14:textId="77777777" w:rsidR="00C77F01" w:rsidRDefault="00C77F01" w:rsidP="00C77F0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C77F01" w:rsidRPr="007B6C7D" w:rsidRDefault="00C77F01" w:rsidP="00C77F01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66B578EE" w:rsidR="00EE1416" w:rsidRDefault="00141AE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</w:t>
            </w:r>
            <w:r w:rsidR="006601F7">
              <w:rPr>
                <w:rFonts w:ascii="Times New Roman" w:hAnsi="Times New Roman"/>
              </w:rPr>
              <w:t>o pokračovať v</w:t>
            </w:r>
            <w:r>
              <w:rPr>
                <w:rFonts w:ascii="Times New Roman" w:hAnsi="Times New Roman"/>
              </w:rPr>
              <w:t xml:space="preserve"> organizáci</w:t>
            </w:r>
            <w:r w:rsidR="006601F7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tvorivej dieln</w:t>
            </w:r>
            <w:r w:rsidR="006601F7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k rozvoju finančnej gramotnosti. V rámci dielničky sme diskutovali, zdieľali naše skúsenosti a na záver stretnutia sme tvorili pedagogické odporúčanie.</w:t>
            </w:r>
          </w:p>
          <w:p w14:paraId="1D0EC5AD" w14:textId="77777777" w:rsidR="00141AEC" w:rsidRDefault="00141AE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2CE8D7B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141AEC">
              <w:rPr>
                <w:rFonts w:ascii="Times New Roman" w:hAnsi="Times New Roman"/>
              </w:rPr>
              <w:t>finančná gramotnosť, tvorivá dielnička, medzigeneračná výmena OPS.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1213B6C9" w:rsidR="00405AE8" w:rsidRDefault="00141AE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Úvod.</w:t>
            </w:r>
          </w:p>
          <w:p w14:paraId="1957ED80" w14:textId="2F62738D" w:rsidR="00141AEC" w:rsidRDefault="00141AE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6EF7C7E7" w14:textId="6AEBA208" w:rsidR="00141AEC" w:rsidRDefault="00141AE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OPS.</w:t>
            </w:r>
          </w:p>
          <w:p w14:paraId="6CB3F308" w14:textId="326CF481" w:rsidR="00141AEC" w:rsidRDefault="00141AE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B66E273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141AEC">
              <w:rPr>
                <w:rFonts w:ascii="Times New Roman" w:hAnsi="Times New Roman"/>
              </w:rPr>
              <w:t>rozvoj finančnej gramotnosti, prepojenie vzdelávania s praxou.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2651C2B" w14:textId="77777777" w:rsidR="00F305BB" w:rsidRDefault="00141AE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Úvodná evokácia skúseností- stratégia podnetných otázok.</w:t>
            </w:r>
          </w:p>
          <w:p w14:paraId="37FA4974" w14:textId="77777777" w:rsidR="00141AEC" w:rsidRDefault="00141AE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Skupinový rozhovor.</w:t>
            </w:r>
          </w:p>
          <w:p w14:paraId="2E0E202D" w14:textId="77777777" w:rsidR="00141AEC" w:rsidRDefault="00141AE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 – metóda lodnej porady.</w:t>
            </w:r>
          </w:p>
          <w:p w14:paraId="46ED2987" w14:textId="19A3956F" w:rsidR="00141AEC" w:rsidRPr="00405AE8" w:rsidRDefault="00141AE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6601F7">
        <w:trPr>
          <w:trHeight w:val="2820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D7B6A6" w14:textId="77777777" w:rsid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364F99F" w14:textId="0DD53C41" w:rsidR="00141AEC" w:rsidRP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V našej praxi sa vždy snažíme prinášať žiakom </w:t>
            </w:r>
            <w:r w:rsidRPr="00141AEC">
              <w:rPr>
                <w:rFonts w:ascii="Times New Roman" w:hAnsi="Times New Roman"/>
                <w:bCs/>
              </w:rPr>
              <w:t>učenie prispôsobené činnosti mozgu</w:t>
            </w:r>
            <w:r>
              <w:rPr>
                <w:rFonts w:ascii="Times New Roman" w:hAnsi="Times New Roman"/>
                <w:bCs/>
              </w:rPr>
              <w:t xml:space="preserve">. Toto </w:t>
            </w:r>
            <w:r w:rsidRPr="00141AEC">
              <w:rPr>
                <w:rFonts w:ascii="Times New Roman" w:hAnsi="Times New Roman"/>
                <w:bCs/>
              </w:rPr>
              <w:t xml:space="preserve">spája abstraktné vedomosti s názornými obrazmi, a tak sa zameriava na obe polovice mozgu. </w:t>
            </w:r>
            <w:r>
              <w:rPr>
                <w:rFonts w:ascii="Times New Roman" w:hAnsi="Times New Roman"/>
                <w:bCs/>
              </w:rPr>
              <w:t>P</w:t>
            </w:r>
            <w:r w:rsidRPr="00141AEC">
              <w:rPr>
                <w:rFonts w:ascii="Times New Roman" w:hAnsi="Times New Roman"/>
                <w:bCs/>
              </w:rPr>
              <w:t xml:space="preserve">rednosťami takéhoto učenia sú silné podnety, rýchle vnímanie plné záujmu, spontánne aha-efekty, prežitie úspechu a rýchlo vybaviteľné uloženie v pamäti </w:t>
            </w:r>
          </w:p>
          <w:p w14:paraId="28A8CF7D" w14:textId="0EF30151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5F80AEB" w14:textId="77AD645D" w:rsid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</w:t>
            </w:r>
            <w:r w:rsidRPr="00141AEC">
              <w:rPr>
                <w:rFonts w:ascii="Times New Roman" w:hAnsi="Times New Roman"/>
                <w:bCs/>
              </w:rPr>
              <w:t xml:space="preserve">poločensky žijeme v skupinách, vo všetkých povolaniach sú skupiny alebo pracovné tímy úplnou samozrejmosťou. </w:t>
            </w:r>
            <w:r>
              <w:rPr>
                <w:rFonts w:ascii="Times New Roman" w:hAnsi="Times New Roman"/>
                <w:bCs/>
              </w:rPr>
              <w:t>A</w:t>
            </w:r>
            <w:r w:rsidRPr="00141AEC">
              <w:rPr>
                <w:rFonts w:ascii="Times New Roman" w:hAnsi="Times New Roman"/>
                <w:bCs/>
              </w:rPr>
              <w:t xml:space="preserve">j škola tvorí sociálne skupiny, pričom školská trieda je pomerne veľkou skupinou. </w:t>
            </w:r>
            <w:r>
              <w:rPr>
                <w:rFonts w:ascii="Times New Roman" w:hAnsi="Times New Roman"/>
                <w:bCs/>
              </w:rPr>
              <w:t>Už o</w:t>
            </w:r>
            <w:r w:rsidRPr="00141AEC">
              <w:rPr>
                <w:rFonts w:ascii="Times New Roman" w:hAnsi="Times New Roman"/>
                <w:bCs/>
              </w:rPr>
              <w:t xml:space="preserve">d začiatku 90. rokov kladú zamestnávatelia u svojich potenciálnych zamestnancov dôraz na túto kľúčovú schopnosť, resp. kvalifikáciu. </w:t>
            </w:r>
            <w:r>
              <w:rPr>
                <w:rFonts w:ascii="Times New Roman" w:hAnsi="Times New Roman"/>
                <w:bCs/>
              </w:rPr>
              <w:t>T</w:t>
            </w:r>
            <w:r w:rsidRPr="00141AEC">
              <w:rPr>
                <w:rFonts w:ascii="Times New Roman" w:hAnsi="Times New Roman"/>
                <w:bCs/>
              </w:rPr>
              <w:t xml:space="preserve">o vyžaduje komunikačnú schopnosť žiakov, sociálnu kompetenciu pracovať v skupine. </w:t>
            </w:r>
          </w:p>
          <w:p w14:paraId="51F039DF" w14:textId="77777777" w:rsidR="00141AEC" w:rsidRP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7C7A08F" w14:textId="06810621" w:rsidR="00141AEC" w:rsidRP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Aj pri rozvoji finančnej gramotnosti </w:t>
            </w:r>
            <w:r w:rsidRPr="00141AEC">
              <w:rPr>
                <w:rFonts w:ascii="Times New Roman" w:hAnsi="Times New Roman"/>
                <w:bCs/>
              </w:rPr>
              <w:t xml:space="preserve">skupina príde oveľa častejšie na viaceré myšlienky, ako keď </w:t>
            </w:r>
            <w:r>
              <w:rPr>
                <w:rFonts w:ascii="Times New Roman" w:hAnsi="Times New Roman"/>
                <w:bCs/>
              </w:rPr>
              <w:t>žiak</w:t>
            </w:r>
            <w:r w:rsidRPr="00141AEC">
              <w:rPr>
                <w:rFonts w:ascii="Times New Roman" w:hAnsi="Times New Roman"/>
                <w:bCs/>
              </w:rPr>
              <w:t xml:space="preserve"> sám premýšľa nad podstatou veci, pretože nemá príležitosť na výmenu myšlienkových postupov, na ich spájanie, vyvrátenie alebo rozvinutie. </w:t>
            </w:r>
            <w:r>
              <w:rPr>
                <w:rFonts w:ascii="Times New Roman" w:hAnsi="Times New Roman"/>
                <w:bCs/>
              </w:rPr>
              <w:t>S</w:t>
            </w:r>
            <w:r w:rsidRPr="00141AEC">
              <w:rPr>
                <w:rFonts w:ascii="Times New Roman" w:hAnsi="Times New Roman"/>
                <w:bCs/>
              </w:rPr>
              <w:t>ituácia v skupine ponúka</w:t>
            </w:r>
            <w:r>
              <w:rPr>
                <w:rFonts w:ascii="Times New Roman" w:hAnsi="Times New Roman"/>
                <w:bCs/>
              </w:rPr>
              <w:t xml:space="preserve"> žiakom</w:t>
            </w:r>
            <w:r w:rsidRPr="00141AEC">
              <w:rPr>
                <w:rFonts w:ascii="Times New Roman" w:hAnsi="Times New Roman"/>
                <w:bCs/>
              </w:rPr>
              <w:t xml:space="preserve"> možnosti spoznávať nové uhly pohľadu a perspektívy tak, že môž</w:t>
            </w:r>
            <w:r>
              <w:rPr>
                <w:rFonts w:ascii="Times New Roman" w:hAnsi="Times New Roman"/>
                <w:bCs/>
              </w:rPr>
              <w:t>u</w:t>
            </w:r>
            <w:r w:rsidRPr="00141AEC">
              <w:rPr>
                <w:rFonts w:ascii="Times New Roman" w:hAnsi="Times New Roman"/>
                <w:bCs/>
              </w:rPr>
              <w:t xml:space="preserve"> profitovať z vedomostí iného člena skupiny </w:t>
            </w:r>
          </w:p>
          <w:p w14:paraId="1B8626F1" w14:textId="72F6E9A5" w:rsidR="00141AEC" w:rsidRDefault="00141AE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56E58DB" w14:textId="7E327691" w:rsidR="00141AEC" w:rsidRDefault="00141AE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  <w:r w:rsidRPr="00141AEC">
              <w:rPr>
                <w:rFonts w:ascii="Times New Roman" w:hAnsi="Times New Roman"/>
                <w:bCs/>
              </w:rPr>
              <w:t xml:space="preserve">k konáme v skupine s porozumením a kompetentne, tak sa učíme argumentovať a diskutovať. </w:t>
            </w:r>
            <w:r>
              <w:rPr>
                <w:rFonts w:ascii="Times New Roman" w:hAnsi="Times New Roman"/>
                <w:bCs/>
              </w:rPr>
              <w:t>T</w:t>
            </w:r>
            <w:r w:rsidRPr="00141AEC">
              <w:rPr>
                <w:rFonts w:ascii="Times New Roman" w:hAnsi="Times New Roman"/>
                <w:bCs/>
              </w:rPr>
              <w:t>ým môžeme odhaliť vlastné medzery vo vedomostiach a spoznávať iné uhly pohľadu.</w:t>
            </w:r>
            <w:r w:rsidRPr="00141AE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Pri vyučovaní pomocou skupinového prístupu musia žiaci </w:t>
            </w:r>
            <w:r w:rsidRPr="00141AEC">
              <w:rPr>
                <w:rFonts w:ascii="Times New Roman" w:hAnsi="Times New Roman"/>
                <w:bCs/>
              </w:rPr>
              <w:t xml:space="preserve">vzájomne kooperovať a svoju prácu samostatne organizovať. </w:t>
            </w:r>
            <w:r>
              <w:rPr>
                <w:rFonts w:ascii="Times New Roman" w:hAnsi="Times New Roman"/>
                <w:bCs/>
              </w:rPr>
              <w:t>V</w:t>
            </w:r>
            <w:r w:rsidRPr="00141AEC">
              <w:rPr>
                <w:rFonts w:ascii="Times New Roman" w:hAnsi="Times New Roman"/>
                <w:bCs/>
              </w:rPr>
              <w:t xml:space="preserve"> skupinovej práci sa môžeme stretnúť s rozpormi medzi záujmom skupiny a osobnými záujmami. Je teda dôležité, aby </w:t>
            </w:r>
            <w:r>
              <w:rPr>
                <w:rFonts w:ascii="Times New Roman" w:hAnsi="Times New Roman"/>
                <w:bCs/>
              </w:rPr>
              <w:t>učiteľ v pedagogickom procese nepresadzoval</w:t>
            </w:r>
            <w:r w:rsidRPr="00141AEC">
              <w:rPr>
                <w:rFonts w:ascii="Times New Roman" w:hAnsi="Times New Roman"/>
                <w:bCs/>
              </w:rPr>
              <w:t xml:space="preserve"> prílišné rovnostárske </w:t>
            </w:r>
            <w:r>
              <w:rPr>
                <w:rFonts w:ascii="Times New Roman" w:hAnsi="Times New Roman"/>
                <w:bCs/>
              </w:rPr>
              <w:t>a jednostranne zamerané ciele</w:t>
            </w:r>
            <w:r w:rsidRPr="00141AEC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R</w:t>
            </w:r>
            <w:r w:rsidRPr="00141AEC">
              <w:rPr>
                <w:rFonts w:ascii="Times New Roman" w:hAnsi="Times New Roman"/>
                <w:bCs/>
              </w:rPr>
              <w:t xml:space="preserve">ozhodujúcim predpokladom na dobrú skupinovú prácu je, aby žiaci boli na ňu pripra- vení a vedeli akých pravidiel sa majú pridržiavať. </w:t>
            </w:r>
          </w:p>
          <w:p w14:paraId="70FB9760" w14:textId="77777777" w:rsidR="00141AEC" w:rsidRDefault="00141AE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0E47F94" w14:textId="22D0764F" w:rsidR="00141AEC" w:rsidRP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</w:t>
            </w:r>
            <w:r w:rsidRPr="00141AEC">
              <w:rPr>
                <w:rFonts w:ascii="Times New Roman" w:hAnsi="Times New Roman"/>
                <w:bCs/>
              </w:rPr>
              <w:t xml:space="preserve">valitná skupinová práca vyžaduje od učiteľa stále jasne formulované a nedorozumeniam vymedzujúce zadania úloh ako aj jednoznačné stanovenie cieľa. </w:t>
            </w:r>
            <w:r>
              <w:rPr>
                <w:rFonts w:ascii="Times New Roman" w:hAnsi="Times New Roman"/>
                <w:bCs/>
              </w:rPr>
              <w:t>N</w:t>
            </w:r>
            <w:r w:rsidRPr="00141AEC">
              <w:rPr>
                <w:rFonts w:ascii="Times New Roman" w:hAnsi="Times New Roman"/>
                <w:bCs/>
              </w:rPr>
              <w:t xml:space="preserve">ejasným zadaniam sa vyhneme len </w:t>
            </w:r>
            <w:r w:rsidRPr="00141AEC">
              <w:rPr>
                <w:rFonts w:ascii="Times New Roman" w:hAnsi="Times New Roman"/>
                <w:bCs/>
              </w:rPr>
              <w:lastRenderedPageBreak/>
              <w:t xml:space="preserve">prostredníctvom starostlivého plánovania. </w:t>
            </w:r>
            <w:r>
              <w:rPr>
                <w:rFonts w:ascii="Times New Roman" w:hAnsi="Times New Roman"/>
                <w:bCs/>
              </w:rPr>
              <w:t>P</w:t>
            </w:r>
            <w:r w:rsidRPr="00141AEC">
              <w:rPr>
                <w:rFonts w:ascii="Times New Roman" w:hAnsi="Times New Roman"/>
                <w:bCs/>
              </w:rPr>
              <w:t>ri formulácii úloh sa odporúča rozlišovať význam výra- zov medzi uzavretými</w:t>
            </w:r>
            <w:r>
              <w:rPr>
                <w:rFonts w:ascii="Times New Roman" w:hAnsi="Times New Roman"/>
                <w:bCs/>
              </w:rPr>
              <w:t xml:space="preserve"> a</w:t>
            </w:r>
            <w:r w:rsidRPr="00141AEC">
              <w:rPr>
                <w:rFonts w:ascii="Times New Roman" w:hAnsi="Times New Roman"/>
                <w:bCs/>
              </w:rPr>
              <w:t xml:space="preserve"> otvorenými </w:t>
            </w:r>
            <w:r>
              <w:rPr>
                <w:rFonts w:ascii="Times New Roman" w:hAnsi="Times New Roman"/>
                <w:bCs/>
              </w:rPr>
              <w:t>zadaniami:</w:t>
            </w:r>
          </w:p>
          <w:p w14:paraId="38FF4BCC" w14:textId="111BB830" w:rsidR="00141AEC" w:rsidRPr="00141AEC" w:rsidRDefault="00141AEC" w:rsidP="00141AE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41AEC">
              <w:rPr>
                <w:rFonts w:ascii="Times New Roman" w:hAnsi="Times New Roman"/>
                <w:bCs/>
                <w:i/>
                <w:iCs/>
              </w:rPr>
              <w:t xml:space="preserve">Uzavreté zadania úloh </w:t>
            </w:r>
            <w:r w:rsidRPr="00141AEC">
              <w:rPr>
                <w:rFonts w:ascii="Times New Roman" w:hAnsi="Times New Roman"/>
                <w:bCs/>
              </w:rPr>
              <w:t xml:space="preserve">– učiteľ konkrétne zadá, čo a ako žiaci budú robiť. </w:t>
            </w:r>
            <w:r>
              <w:rPr>
                <w:rFonts w:ascii="Times New Roman" w:hAnsi="Times New Roman"/>
                <w:bCs/>
              </w:rPr>
              <w:t>V</w:t>
            </w:r>
            <w:r w:rsidRPr="00141AEC">
              <w:rPr>
                <w:rFonts w:ascii="Times New Roman" w:hAnsi="Times New Roman"/>
                <w:bCs/>
              </w:rPr>
              <w:t xml:space="preserve"> tomto prípade ide o čin- nostne orientované zadania úloh. využitie týchto zadaní je predovšetkým vtedy, keď sa trieda prvý krát stretáva so skupinovým vyučovaním a práve sa učí skupinovej práci.</w:t>
            </w:r>
            <w:r w:rsidRPr="00141AEC">
              <w:rPr>
                <w:rFonts w:ascii="Times New Roman" w:hAnsi="Times New Roman"/>
                <w:bCs/>
              </w:rPr>
              <w:br/>
            </w:r>
            <w:r w:rsidRPr="00141AEC">
              <w:rPr>
                <w:rFonts w:ascii="Times New Roman" w:hAnsi="Times New Roman"/>
                <w:bCs/>
                <w:i/>
                <w:iCs/>
              </w:rPr>
              <w:t xml:space="preserve">Otvorené zadania úloh </w:t>
            </w:r>
            <w:r w:rsidRPr="00141AEC">
              <w:rPr>
                <w:rFonts w:ascii="Times New Roman" w:hAnsi="Times New Roman"/>
                <w:bCs/>
              </w:rPr>
              <w:t xml:space="preserve">– napriek otvorenosti musia byť zrozumiteľne a jednoznačne formulované. </w:t>
            </w:r>
            <w:r>
              <w:rPr>
                <w:rFonts w:ascii="Times New Roman" w:hAnsi="Times New Roman"/>
                <w:bCs/>
              </w:rPr>
              <w:t>O</w:t>
            </w:r>
            <w:r w:rsidRPr="00141AEC">
              <w:rPr>
                <w:rFonts w:ascii="Times New Roman" w:hAnsi="Times New Roman"/>
                <w:bCs/>
              </w:rPr>
              <w:t xml:space="preserve">tvorené zadania úloh zadáva učiteľ až vtedy, keď trieda už v minulosti niekoľkokrát úspešne vy- pracovala uzavreté zadania úloh. </w:t>
            </w:r>
            <w:r>
              <w:rPr>
                <w:rFonts w:ascii="Times New Roman" w:hAnsi="Times New Roman"/>
                <w:bCs/>
              </w:rPr>
              <w:t>T</w:t>
            </w:r>
            <w:r w:rsidRPr="00141AEC">
              <w:rPr>
                <w:rFonts w:ascii="Times New Roman" w:hAnsi="Times New Roman"/>
                <w:bCs/>
              </w:rPr>
              <w:t xml:space="preserve">ieto zadania poskytujú priestor na realizáciu a riešenie, pričom zadanie úlohy poskytuje viac voľného priestoru predovšetkým v obsahu vypracovania alebo prípravy prezentácie výsledkov. </w:t>
            </w:r>
          </w:p>
          <w:p w14:paraId="217DE6CD" w14:textId="77777777" w:rsidR="00141AEC" w:rsidRPr="00141AEC" w:rsidRDefault="00141AE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7777777" w:rsidR="00EE1416" w:rsidRPr="00C776AE" w:rsidRDefault="00EE1416" w:rsidP="006601F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C77F01" w:rsidRPr="007B6C7D" w14:paraId="73AEF0F1" w14:textId="77777777" w:rsidTr="00C77F01">
        <w:tc>
          <w:tcPr>
            <w:tcW w:w="4023" w:type="dxa"/>
          </w:tcPr>
          <w:p w14:paraId="07A29EBB" w14:textId="18C4744A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9" w:type="dxa"/>
          </w:tcPr>
          <w:p w14:paraId="04B01F57" w14:textId="072A3CB8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C77F01" w:rsidRPr="007B6C7D" w14:paraId="43C05B0D" w14:textId="77777777" w:rsidTr="00C77F01">
        <w:tc>
          <w:tcPr>
            <w:tcW w:w="4023" w:type="dxa"/>
          </w:tcPr>
          <w:p w14:paraId="195E516D" w14:textId="0859A585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52669073" w14:textId="722FA453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C77F01" w:rsidRPr="007B6C7D" w14:paraId="50847B18" w14:textId="77777777" w:rsidTr="00C77F01">
        <w:tc>
          <w:tcPr>
            <w:tcW w:w="4023" w:type="dxa"/>
          </w:tcPr>
          <w:p w14:paraId="4571E24E" w14:textId="656077AC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3D03A958" w14:textId="77777777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C77F01" w:rsidRPr="007B6C7D" w14:paraId="04D57EE7" w14:textId="77777777" w:rsidTr="00C77F01">
        <w:tc>
          <w:tcPr>
            <w:tcW w:w="4023" w:type="dxa"/>
          </w:tcPr>
          <w:p w14:paraId="057337AA" w14:textId="531FAFC6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9" w:type="dxa"/>
          </w:tcPr>
          <w:p w14:paraId="302B3679" w14:textId="022BF238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  <w:r>
              <w:t>PhDr. Jana Mašlonková, MBA</w:t>
            </w:r>
          </w:p>
        </w:tc>
      </w:tr>
      <w:tr w:rsidR="00C77F01" w:rsidRPr="007B6C7D" w14:paraId="01A023CC" w14:textId="77777777" w:rsidTr="00C77F01">
        <w:tc>
          <w:tcPr>
            <w:tcW w:w="4023" w:type="dxa"/>
          </w:tcPr>
          <w:p w14:paraId="0D720736" w14:textId="444E7649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6A8B6B4C" w14:textId="77777777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C77F01" w:rsidRPr="007B6C7D" w14:paraId="0E876156" w14:textId="77777777" w:rsidTr="00C77F01">
        <w:tc>
          <w:tcPr>
            <w:tcW w:w="4023" w:type="dxa"/>
          </w:tcPr>
          <w:p w14:paraId="7789ECC6" w14:textId="10BC0265" w:rsidR="00C77F01" w:rsidRPr="007B6C7D" w:rsidRDefault="00C77F01" w:rsidP="00C77F0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014D5375" w14:textId="77777777" w:rsidR="00C77F01" w:rsidRPr="007B6C7D" w:rsidRDefault="00C77F01" w:rsidP="00C77F01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68E49740" w:rsidR="00A64FD7" w:rsidRDefault="00A64FD7" w:rsidP="00D0796E">
      <w:pPr>
        <w:rPr>
          <w:rFonts w:ascii="Times New Roman" w:hAnsi="Times New Roman"/>
        </w:rPr>
      </w:pPr>
    </w:p>
    <w:p w14:paraId="248B5A8D" w14:textId="111DA712" w:rsidR="00C77F01" w:rsidRDefault="00C77F01" w:rsidP="00D0796E">
      <w:pPr>
        <w:rPr>
          <w:rFonts w:ascii="Times New Roman" w:hAnsi="Times New Roman"/>
        </w:rPr>
      </w:pPr>
    </w:p>
    <w:p w14:paraId="399F1AD5" w14:textId="27D5272F" w:rsidR="00C77F01" w:rsidRDefault="00C77F01" w:rsidP="00D0796E">
      <w:pPr>
        <w:rPr>
          <w:rFonts w:ascii="Times New Roman" w:hAnsi="Times New Roman"/>
        </w:rPr>
      </w:pPr>
    </w:p>
    <w:p w14:paraId="374D0CB1" w14:textId="21ECBB3E" w:rsidR="00C77F01" w:rsidRDefault="00C77F01" w:rsidP="00D0796E">
      <w:pPr>
        <w:rPr>
          <w:rFonts w:ascii="Times New Roman" w:hAnsi="Times New Roman"/>
        </w:rPr>
      </w:pPr>
    </w:p>
    <w:p w14:paraId="11D8044E" w14:textId="2729E274" w:rsidR="00C77F01" w:rsidRDefault="00C77F01" w:rsidP="00D0796E">
      <w:pPr>
        <w:rPr>
          <w:rFonts w:ascii="Times New Roman" w:hAnsi="Times New Roman"/>
        </w:rPr>
      </w:pPr>
    </w:p>
    <w:p w14:paraId="0CE145E0" w14:textId="39424BA9" w:rsidR="00C77F01" w:rsidRDefault="00C77F01" w:rsidP="00D0796E">
      <w:pPr>
        <w:rPr>
          <w:rFonts w:ascii="Times New Roman" w:hAnsi="Times New Roman"/>
        </w:rPr>
      </w:pPr>
    </w:p>
    <w:p w14:paraId="3F5D6F75" w14:textId="7E89A5E7" w:rsidR="00C77F01" w:rsidRDefault="00C77F01" w:rsidP="00D0796E">
      <w:pPr>
        <w:rPr>
          <w:rFonts w:ascii="Times New Roman" w:hAnsi="Times New Roman"/>
        </w:rPr>
      </w:pPr>
    </w:p>
    <w:p w14:paraId="01AE9D49" w14:textId="22D4B17E" w:rsidR="00C77F01" w:rsidRDefault="00C77F01" w:rsidP="00D0796E">
      <w:pPr>
        <w:rPr>
          <w:rFonts w:ascii="Times New Roman" w:hAnsi="Times New Roman"/>
        </w:rPr>
      </w:pPr>
    </w:p>
    <w:p w14:paraId="54A9FC8D" w14:textId="184A8C89" w:rsidR="00C77F01" w:rsidRDefault="00C77F01" w:rsidP="00D0796E">
      <w:pPr>
        <w:rPr>
          <w:rFonts w:ascii="Times New Roman" w:hAnsi="Times New Roman"/>
        </w:rPr>
      </w:pPr>
    </w:p>
    <w:p w14:paraId="7EFE190A" w14:textId="75139A74" w:rsidR="00C77F01" w:rsidRDefault="00C77F01" w:rsidP="00D0796E">
      <w:pPr>
        <w:rPr>
          <w:rFonts w:ascii="Times New Roman" w:hAnsi="Times New Roman"/>
        </w:rPr>
      </w:pPr>
    </w:p>
    <w:p w14:paraId="0C193DDE" w14:textId="77777777" w:rsidR="00C77F01" w:rsidRDefault="00C77F01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C77F01" w:rsidRPr="007B6C7D" w14:paraId="1DEB8849" w14:textId="77777777" w:rsidTr="001745A4">
        <w:tc>
          <w:tcPr>
            <w:tcW w:w="3528" w:type="dxa"/>
          </w:tcPr>
          <w:p w14:paraId="023B0B38" w14:textId="5AE7434C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288E48B7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C77F01" w:rsidRPr="007B6C7D" w14:paraId="03C91678" w14:textId="77777777" w:rsidTr="001745A4">
        <w:tc>
          <w:tcPr>
            <w:tcW w:w="3528" w:type="dxa"/>
          </w:tcPr>
          <w:p w14:paraId="6FD80E81" w14:textId="091D8998" w:rsidR="00C77F01" w:rsidRPr="001620FF" w:rsidRDefault="00C77F01" w:rsidP="00C77F01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4D3430B5" w:rsidR="00C77F01" w:rsidRPr="001620FF" w:rsidRDefault="00C77F01" w:rsidP="00C77F01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C77F01" w:rsidRPr="007B6C7D" w14:paraId="32883D8C" w14:textId="77777777" w:rsidTr="001745A4">
        <w:tc>
          <w:tcPr>
            <w:tcW w:w="3528" w:type="dxa"/>
          </w:tcPr>
          <w:p w14:paraId="546F9E4F" w14:textId="5FAC3F7F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E0CE185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C77F01" w:rsidRPr="007B6C7D" w14:paraId="0962EA1B" w14:textId="77777777" w:rsidTr="001745A4">
        <w:tc>
          <w:tcPr>
            <w:tcW w:w="3528" w:type="dxa"/>
          </w:tcPr>
          <w:p w14:paraId="2FADF502" w14:textId="22995F95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0F4A1AE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C77F01" w:rsidRPr="007B6C7D" w14:paraId="5C12F692" w14:textId="77777777" w:rsidTr="001745A4">
        <w:tc>
          <w:tcPr>
            <w:tcW w:w="3528" w:type="dxa"/>
          </w:tcPr>
          <w:p w14:paraId="32BBB094" w14:textId="2D86360C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0D446E6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C77F01" w:rsidRPr="007B6C7D" w14:paraId="0EA93974" w14:textId="77777777" w:rsidTr="001745A4">
        <w:tc>
          <w:tcPr>
            <w:tcW w:w="3528" w:type="dxa"/>
          </w:tcPr>
          <w:p w14:paraId="5E8A2CCF" w14:textId="25CBA3FC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105EAFE6" w:rsidR="00C77F01" w:rsidRPr="007B6C7D" w:rsidRDefault="00C77F01" w:rsidP="00C77F01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6CE00138" w14:textId="77777777" w:rsidR="00C77F01" w:rsidRDefault="00C77F01" w:rsidP="00C77F01">
      <w:r>
        <w:t xml:space="preserve">Miesto konania stretnutia: Súkromná spojená škola, Biela voda, Nad traťou 1342/28, Kežmarok                                 </w:t>
      </w:r>
    </w:p>
    <w:p w14:paraId="689BAAB1" w14:textId="5EB478D0" w:rsidR="00C77F01" w:rsidRDefault="00C77F01" w:rsidP="00C77F01">
      <w:r>
        <w:t xml:space="preserve">Dátum konania stretnutia: </w:t>
      </w:r>
      <w:r>
        <w:t>14.12.</w:t>
      </w:r>
      <w:r>
        <w:t>.2022</w:t>
      </w:r>
    </w:p>
    <w:p w14:paraId="66084B0E" w14:textId="36F03120" w:rsidR="00F305BB" w:rsidRDefault="00C77F01" w:rsidP="00C77F01">
      <w:r>
        <w:t>Trvanie stretnutia: od15:30hod</w:t>
      </w:r>
      <w:r>
        <w:tab/>
        <w:t>do18:30hod</w:t>
      </w:r>
      <w:r w:rsidR="00F305BB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C77F01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BB92B7F" w:rsidR="00C77F01" w:rsidRPr="007B6C7D" w:rsidRDefault="00C77F01" w:rsidP="00C77F01">
            <w:bookmarkStart w:id="0" w:name="_GoBack" w:colFirst="0" w:colLast="0"/>
            <w:r>
              <w:t>1</w:t>
            </w:r>
          </w:p>
        </w:tc>
        <w:tc>
          <w:tcPr>
            <w:tcW w:w="3935" w:type="dxa"/>
          </w:tcPr>
          <w:p w14:paraId="6EE167F3" w14:textId="79C68385" w:rsidR="00C77F01" w:rsidRPr="007B6C7D" w:rsidRDefault="00C77F01" w:rsidP="00C77F01">
            <w:r>
              <w:t>Mgr. Anna Jurgovianová</w:t>
            </w:r>
          </w:p>
        </w:tc>
        <w:tc>
          <w:tcPr>
            <w:tcW w:w="2427" w:type="dxa"/>
          </w:tcPr>
          <w:p w14:paraId="585DC884" w14:textId="77777777" w:rsidR="00C77F01" w:rsidRPr="007B6C7D" w:rsidRDefault="00C77F01" w:rsidP="00C77F01"/>
        </w:tc>
        <w:tc>
          <w:tcPr>
            <w:tcW w:w="2306" w:type="dxa"/>
          </w:tcPr>
          <w:p w14:paraId="20E257E2" w14:textId="77777777" w:rsidR="00C77F01" w:rsidRPr="007B6C7D" w:rsidRDefault="00C77F01" w:rsidP="00C77F01"/>
        </w:tc>
      </w:tr>
      <w:bookmarkEnd w:id="0"/>
      <w:tr w:rsidR="00C77F01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4FB08418" w:rsidR="00C77F01" w:rsidRPr="007B6C7D" w:rsidRDefault="00C77F01" w:rsidP="00C77F01">
            <w:r>
              <w:t>2</w:t>
            </w:r>
          </w:p>
        </w:tc>
        <w:tc>
          <w:tcPr>
            <w:tcW w:w="3935" w:type="dxa"/>
          </w:tcPr>
          <w:p w14:paraId="069B2AB0" w14:textId="41C87372" w:rsidR="00C77F01" w:rsidRPr="007B6C7D" w:rsidRDefault="00C77F01" w:rsidP="00C77F01">
            <w:r>
              <w:t>Ing. Patrik Boleš</w:t>
            </w:r>
          </w:p>
        </w:tc>
        <w:tc>
          <w:tcPr>
            <w:tcW w:w="2427" w:type="dxa"/>
          </w:tcPr>
          <w:p w14:paraId="09C163CE" w14:textId="77777777" w:rsidR="00C77F01" w:rsidRPr="007B6C7D" w:rsidRDefault="00C77F01" w:rsidP="00C77F01"/>
        </w:tc>
        <w:tc>
          <w:tcPr>
            <w:tcW w:w="2306" w:type="dxa"/>
          </w:tcPr>
          <w:p w14:paraId="5B1E7C59" w14:textId="77777777" w:rsidR="00C77F01" w:rsidRPr="007B6C7D" w:rsidRDefault="00C77F01" w:rsidP="00C77F01"/>
        </w:tc>
      </w:tr>
      <w:tr w:rsidR="00C77F01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4201B761" w:rsidR="00C77F01" w:rsidRPr="007B6C7D" w:rsidRDefault="00C77F01" w:rsidP="00C77F01">
            <w:r>
              <w:t>3</w:t>
            </w:r>
          </w:p>
        </w:tc>
        <w:tc>
          <w:tcPr>
            <w:tcW w:w="3935" w:type="dxa"/>
          </w:tcPr>
          <w:p w14:paraId="2B6A3716" w14:textId="56E4CB58" w:rsidR="00C77F01" w:rsidRPr="007B6C7D" w:rsidRDefault="00C77F01" w:rsidP="00C77F01">
            <w:r>
              <w:t>Mgr. Adriana Pavlovská</w:t>
            </w:r>
          </w:p>
        </w:tc>
        <w:tc>
          <w:tcPr>
            <w:tcW w:w="2427" w:type="dxa"/>
          </w:tcPr>
          <w:p w14:paraId="24D00E2D" w14:textId="77777777" w:rsidR="00C77F01" w:rsidRPr="007B6C7D" w:rsidRDefault="00C77F01" w:rsidP="00C77F01"/>
        </w:tc>
        <w:tc>
          <w:tcPr>
            <w:tcW w:w="2306" w:type="dxa"/>
          </w:tcPr>
          <w:p w14:paraId="5CBC9D40" w14:textId="77777777" w:rsidR="00C77F01" w:rsidRPr="007B6C7D" w:rsidRDefault="00C77F01" w:rsidP="00C77F01"/>
        </w:tc>
      </w:tr>
      <w:tr w:rsidR="00C77F01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2259D745" w:rsidR="00C77F01" w:rsidRPr="007B6C7D" w:rsidRDefault="00C77F01" w:rsidP="00C77F01">
            <w:r>
              <w:t>4</w:t>
            </w:r>
          </w:p>
        </w:tc>
        <w:tc>
          <w:tcPr>
            <w:tcW w:w="3935" w:type="dxa"/>
          </w:tcPr>
          <w:p w14:paraId="762354B6" w14:textId="6BA445E9" w:rsidR="00C77F01" w:rsidRPr="007B6C7D" w:rsidRDefault="00C77F01" w:rsidP="00C77F01">
            <w:r>
              <w:t>Mgr. Lýdia Vaverčáková</w:t>
            </w:r>
          </w:p>
        </w:tc>
        <w:tc>
          <w:tcPr>
            <w:tcW w:w="2427" w:type="dxa"/>
          </w:tcPr>
          <w:p w14:paraId="4475B2A4" w14:textId="77777777" w:rsidR="00C77F01" w:rsidRPr="007B6C7D" w:rsidRDefault="00C77F01" w:rsidP="00C77F01"/>
        </w:tc>
        <w:tc>
          <w:tcPr>
            <w:tcW w:w="2306" w:type="dxa"/>
          </w:tcPr>
          <w:p w14:paraId="72532666" w14:textId="77777777" w:rsidR="00C77F01" w:rsidRPr="007B6C7D" w:rsidRDefault="00C77F01" w:rsidP="00C77F01"/>
        </w:tc>
      </w:tr>
      <w:tr w:rsidR="00C77F01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81ADF4D" w:rsidR="00C77F01" w:rsidRPr="007B6C7D" w:rsidRDefault="00C77F01" w:rsidP="00C77F01">
            <w:r>
              <w:t>5</w:t>
            </w:r>
          </w:p>
        </w:tc>
        <w:tc>
          <w:tcPr>
            <w:tcW w:w="3935" w:type="dxa"/>
          </w:tcPr>
          <w:p w14:paraId="60EDB10F" w14:textId="59F556ED" w:rsidR="00C77F01" w:rsidRPr="007B6C7D" w:rsidRDefault="00C77F01" w:rsidP="00C77F01">
            <w:r>
              <w:t>Mgr. Ladislav Jendrejčák</w:t>
            </w:r>
          </w:p>
        </w:tc>
        <w:tc>
          <w:tcPr>
            <w:tcW w:w="2427" w:type="dxa"/>
          </w:tcPr>
          <w:p w14:paraId="19AE6F82" w14:textId="77777777" w:rsidR="00C77F01" w:rsidRPr="007B6C7D" w:rsidRDefault="00C77F01" w:rsidP="00C77F01"/>
        </w:tc>
        <w:tc>
          <w:tcPr>
            <w:tcW w:w="2306" w:type="dxa"/>
          </w:tcPr>
          <w:p w14:paraId="53F886A6" w14:textId="77777777" w:rsidR="00C77F01" w:rsidRPr="007B6C7D" w:rsidRDefault="00C77F01" w:rsidP="00C77F01"/>
        </w:tc>
      </w:tr>
      <w:tr w:rsidR="00C77F01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3414A6A7" w:rsidR="00C77F01" w:rsidRPr="007B6C7D" w:rsidRDefault="00C77F01" w:rsidP="00C77F01">
            <w:r>
              <w:t>6</w:t>
            </w:r>
          </w:p>
        </w:tc>
        <w:tc>
          <w:tcPr>
            <w:tcW w:w="3935" w:type="dxa"/>
          </w:tcPr>
          <w:p w14:paraId="50651180" w14:textId="174A255E" w:rsidR="00C77F01" w:rsidRPr="007B6C7D" w:rsidRDefault="00C77F01" w:rsidP="00C77F01">
            <w:r>
              <w:t>Bc. Beáta Mráziková</w:t>
            </w:r>
          </w:p>
        </w:tc>
        <w:tc>
          <w:tcPr>
            <w:tcW w:w="2427" w:type="dxa"/>
          </w:tcPr>
          <w:p w14:paraId="505D3364" w14:textId="77777777" w:rsidR="00C77F01" w:rsidRPr="007B6C7D" w:rsidRDefault="00C77F01" w:rsidP="00C77F01"/>
        </w:tc>
        <w:tc>
          <w:tcPr>
            <w:tcW w:w="2306" w:type="dxa"/>
          </w:tcPr>
          <w:p w14:paraId="22895FA4" w14:textId="77777777" w:rsidR="00C77F01" w:rsidRPr="007B6C7D" w:rsidRDefault="00C77F01" w:rsidP="00C77F01"/>
        </w:tc>
      </w:tr>
      <w:tr w:rsidR="00C77F01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128852AE" w:rsidR="00C77F01" w:rsidRPr="007B6C7D" w:rsidRDefault="00C77F01" w:rsidP="00C77F01">
            <w:r>
              <w:lastRenderedPageBreak/>
              <w:t>7</w:t>
            </w:r>
          </w:p>
        </w:tc>
        <w:tc>
          <w:tcPr>
            <w:tcW w:w="3935" w:type="dxa"/>
          </w:tcPr>
          <w:p w14:paraId="0EECFC22" w14:textId="12D89449" w:rsidR="00C77F01" w:rsidRPr="007B6C7D" w:rsidRDefault="00C77F01" w:rsidP="00C77F01">
            <w:r>
              <w:t>Ing. Martina Babčáková</w:t>
            </w:r>
          </w:p>
        </w:tc>
        <w:tc>
          <w:tcPr>
            <w:tcW w:w="2427" w:type="dxa"/>
          </w:tcPr>
          <w:p w14:paraId="34916F0E" w14:textId="77777777" w:rsidR="00C77F01" w:rsidRPr="007B6C7D" w:rsidRDefault="00C77F01" w:rsidP="00C77F01"/>
        </w:tc>
        <w:tc>
          <w:tcPr>
            <w:tcW w:w="2306" w:type="dxa"/>
          </w:tcPr>
          <w:p w14:paraId="4A5E4999" w14:textId="77777777" w:rsidR="00C77F01" w:rsidRPr="007B6C7D" w:rsidRDefault="00C77F01" w:rsidP="00C77F01"/>
        </w:tc>
      </w:tr>
      <w:tr w:rsidR="00C77F01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C77F01" w:rsidRPr="007B6C7D" w:rsidRDefault="00C77F01" w:rsidP="00C77F01"/>
        </w:tc>
        <w:tc>
          <w:tcPr>
            <w:tcW w:w="3935" w:type="dxa"/>
          </w:tcPr>
          <w:p w14:paraId="50981B2A" w14:textId="77777777" w:rsidR="00C77F01" w:rsidRPr="007B6C7D" w:rsidRDefault="00C77F01" w:rsidP="00C77F01"/>
        </w:tc>
        <w:tc>
          <w:tcPr>
            <w:tcW w:w="2427" w:type="dxa"/>
          </w:tcPr>
          <w:p w14:paraId="7656F944" w14:textId="77777777" w:rsidR="00C77F01" w:rsidRPr="007B6C7D" w:rsidRDefault="00C77F01" w:rsidP="00C77F01"/>
        </w:tc>
        <w:tc>
          <w:tcPr>
            <w:tcW w:w="2306" w:type="dxa"/>
          </w:tcPr>
          <w:p w14:paraId="01A58BD6" w14:textId="77777777" w:rsidR="00C77F01" w:rsidRPr="007B6C7D" w:rsidRDefault="00C77F01" w:rsidP="00C77F01"/>
        </w:tc>
      </w:tr>
      <w:tr w:rsidR="00C77F01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C77F01" w:rsidRPr="007B6C7D" w:rsidRDefault="00C77F01" w:rsidP="00C77F01"/>
        </w:tc>
        <w:tc>
          <w:tcPr>
            <w:tcW w:w="3935" w:type="dxa"/>
          </w:tcPr>
          <w:p w14:paraId="58C827EC" w14:textId="77777777" w:rsidR="00C77F01" w:rsidRPr="007B6C7D" w:rsidRDefault="00C77F01" w:rsidP="00C77F01"/>
        </w:tc>
        <w:tc>
          <w:tcPr>
            <w:tcW w:w="2427" w:type="dxa"/>
          </w:tcPr>
          <w:p w14:paraId="11B0711D" w14:textId="77777777" w:rsidR="00C77F01" w:rsidRPr="007B6C7D" w:rsidRDefault="00C77F01" w:rsidP="00C77F01"/>
        </w:tc>
        <w:tc>
          <w:tcPr>
            <w:tcW w:w="2306" w:type="dxa"/>
          </w:tcPr>
          <w:p w14:paraId="38F019FC" w14:textId="77777777" w:rsidR="00C77F01" w:rsidRPr="007B6C7D" w:rsidRDefault="00C77F01" w:rsidP="00C77F01"/>
        </w:tc>
      </w:tr>
      <w:tr w:rsidR="00C77F01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C77F01" w:rsidRPr="007B6C7D" w:rsidRDefault="00C77F01" w:rsidP="00C77F01"/>
        </w:tc>
        <w:tc>
          <w:tcPr>
            <w:tcW w:w="3935" w:type="dxa"/>
          </w:tcPr>
          <w:p w14:paraId="72C12371" w14:textId="77777777" w:rsidR="00C77F01" w:rsidRPr="007B6C7D" w:rsidRDefault="00C77F01" w:rsidP="00C77F01"/>
        </w:tc>
        <w:tc>
          <w:tcPr>
            <w:tcW w:w="2427" w:type="dxa"/>
          </w:tcPr>
          <w:p w14:paraId="76799EAF" w14:textId="77777777" w:rsidR="00C77F01" w:rsidRPr="007B6C7D" w:rsidRDefault="00C77F01" w:rsidP="00C77F01"/>
        </w:tc>
        <w:tc>
          <w:tcPr>
            <w:tcW w:w="2306" w:type="dxa"/>
          </w:tcPr>
          <w:p w14:paraId="32C98A7F" w14:textId="77777777" w:rsidR="00C77F01" w:rsidRPr="007B6C7D" w:rsidRDefault="00C77F01" w:rsidP="00C77F01"/>
        </w:tc>
      </w:tr>
      <w:tr w:rsidR="00C77F01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C77F01" w:rsidRPr="007B6C7D" w:rsidRDefault="00C77F01" w:rsidP="00C77F01"/>
        </w:tc>
        <w:tc>
          <w:tcPr>
            <w:tcW w:w="3935" w:type="dxa"/>
          </w:tcPr>
          <w:p w14:paraId="239342F2" w14:textId="77777777" w:rsidR="00C77F01" w:rsidRPr="007B6C7D" w:rsidRDefault="00C77F01" w:rsidP="00C77F01"/>
        </w:tc>
        <w:tc>
          <w:tcPr>
            <w:tcW w:w="2427" w:type="dxa"/>
          </w:tcPr>
          <w:p w14:paraId="637BF44F" w14:textId="77777777" w:rsidR="00C77F01" w:rsidRPr="007B6C7D" w:rsidRDefault="00C77F01" w:rsidP="00C77F01"/>
        </w:tc>
        <w:tc>
          <w:tcPr>
            <w:tcW w:w="2306" w:type="dxa"/>
          </w:tcPr>
          <w:p w14:paraId="255875F5" w14:textId="77777777" w:rsidR="00C77F01" w:rsidRPr="007B6C7D" w:rsidRDefault="00C77F01" w:rsidP="00C77F01"/>
        </w:tc>
      </w:tr>
      <w:tr w:rsidR="00C77F01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C77F01" w:rsidRPr="007B6C7D" w:rsidRDefault="00C77F01" w:rsidP="00C77F01"/>
        </w:tc>
        <w:tc>
          <w:tcPr>
            <w:tcW w:w="3935" w:type="dxa"/>
          </w:tcPr>
          <w:p w14:paraId="77A46CBA" w14:textId="77777777" w:rsidR="00C77F01" w:rsidRPr="007B6C7D" w:rsidRDefault="00C77F01" w:rsidP="00C77F01"/>
        </w:tc>
        <w:tc>
          <w:tcPr>
            <w:tcW w:w="2427" w:type="dxa"/>
          </w:tcPr>
          <w:p w14:paraId="79EC0FEE" w14:textId="77777777" w:rsidR="00C77F01" w:rsidRPr="007B6C7D" w:rsidRDefault="00C77F01" w:rsidP="00C77F01"/>
        </w:tc>
        <w:tc>
          <w:tcPr>
            <w:tcW w:w="2306" w:type="dxa"/>
          </w:tcPr>
          <w:p w14:paraId="702C211B" w14:textId="77777777" w:rsidR="00C77F01" w:rsidRPr="007B6C7D" w:rsidRDefault="00C77F01" w:rsidP="00C77F01"/>
        </w:tc>
      </w:tr>
      <w:tr w:rsidR="00C77F01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C77F01" w:rsidRPr="007B6C7D" w:rsidRDefault="00C77F01" w:rsidP="00C77F01"/>
        </w:tc>
        <w:tc>
          <w:tcPr>
            <w:tcW w:w="3935" w:type="dxa"/>
          </w:tcPr>
          <w:p w14:paraId="6F545302" w14:textId="77777777" w:rsidR="00C77F01" w:rsidRPr="007B6C7D" w:rsidRDefault="00C77F01" w:rsidP="00C77F01"/>
        </w:tc>
        <w:tc>
          <w:tcPr>
            <w:tcW w:w="2427" w:type="dxa"/>
          </w:tcPr>
          <w:p w14:paraId="1101598F" w14:textId="77777777" w:rsidR="00C77F01" w:rsidRPr="007B6C7D" w:rsidRDefault="00C77F01" w:rsidP="00C77F01"/>
        </w:tc>
        <w:tc>
          <w:tcPr>
            <w:tcW w:w="2306" w:type="dxa"/>
          </w:tcPr>
          <w:p w14:paraId="7BD570BA" w14:textId="77777777" w:rsidR="00C77F01" w:rsidRPr="007B6C7D" w:rsidRDefault="00C77F01" w:rsidP="00C77F01"/>
        </w:tc>
      </w:tr>
      <w:tr w:rsidR="00C77F01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C77F01" w:rsidRPr="007B6C7D" w:rsidRDefault="00C77F01" w:rsidP="00C77F01"/>
        </w:tc>
        <w:tc>
          <w:tcPr>
            <w:tcW w:w="3935" w:type="dxa"/>
          </w:tcPr>
          <w:p w14:paraId="4312A40F" w14:textId="77777777" w:rsidR="00C77F01" w:rsidRPr="007B6C7D" w:rsidRDefault="00C77F01" w:rsidP="00C77F01"/>
        </w:tc>
        <w:tc>
          <w:tcPr>
            <w:tcW w:w="2427" w:type="dxa"/>
          </w:tcPr>
          <w:p w14:paraId="3D2CBC6D" w14:textId="77777777" w:rsidR="00C77F01" w:rsidRPr="007B6C7D" w:rsidRDefault="00C77F01" w:rsidP="00C77F01"/>
        </w:tc>
        <w:tc>
          <w:tcPr>
            <w:tcW w:w="2306" w:type="dxa"/>
          </w:tcPr>
          <w:p w14:paraId="7845676D" w14:textId="77777777" w:rsidR="00C77F01" w:rsidRPr="007B6C7D" w:rsidRDefault="00C77F01" w:rsidP="00C77F01"/>
        </w:tc>
      </w:tr>
      <w:tr w:rsidR="00C77F01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C77F01" w:rsidRPr="007B6C7D" w:rsidRDefault="00C77F01" w:rsidP="00C77F01"/>
        </w:tc>
        <w:tc>
          <w:tcPr>
            <w:tcW w:w="3935" w:type="dxa"/>
          </w:tcPr>
          <w:p w14:paraId="04B35E86" w14:textId="77777777" w:rsidR="00C77F01" w:rsidRPr="007B6C7D" w:rsidRDefault="00C77F01" w:rsidP="00C77F01"/>
        </w:tc>
        <w:tc>
          <w:tcPr>
            <w:tcW w:w="2427" w:type="dxa"/>
          </w:tcPr>
          <w:p w14:paraId="703DEF80" w14:textId="77777777" w:rsidR="00C77F01" w:rsidRPr="007B6C7D" w:rsidRDefault="00C77F01" w:rsidP="00C77F01"/>
        </w:tc>
        <w:tc>
          <w:tcPr>
            <w:tcW w:w="2306" w:type="dxa"/>
          </w:tcPr>
          <w:p w14:paraId="131A03E1" w14:textId="77777777" w:rsidR="00C77F01" w:rsidRPr="007B6C7D" w:rsidRDefault="00C77F01" w:rsidP="00C77F01"/>
        </w:tc>
      </w:tr>
      <w:tr w:rsidR="00C77F01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C77F01" w:rsidRPr="007B6C7D" w:rsidRDefault="00C77F01" w:rsidP="00C77F01"/>
        </w:tc>
        <w:tc>
          <w:tcPr>
            <w:tcW w:w="3935" w:type="dxa"/>
          </w:tcPr>
          <w:p w14:paraId="3E04F9FF" w14:textId="77777777" w:rsidR="00C77F01" w:rsidRPr="007B6C7D" w:rsidRDefault="00C77F01" w:rsidP="00C77F01"/>
        </w:tc>
        <w:tc>
          <w:tcPr>
            <w:tcW w:w="2427" w:type="dxa"/>
          </w:tcPr>
          <w:p w14:paraId="5FF7845A" w14:textId="77777777" w:rsidR="00C77F01" w:rsidRPr="007B6C7D" w:rsidRDefault="00C77F01" w:rsidP="00C77F01"/>
        </w:tc>
        <w:tc>
          <w:tcPr>
            <w:tcW w:w="2306" w:type="dxa"/>
          </w:tcPr>
          <w:p w14:paraId="359D4CEF" w14:textId="77777777" w:rsidR="00C77F01" w:rsidRPr="007B6C7D" w:rsidRDefault="00C77F01" w:rsidP="00C77F01"/>
        </w:tc>
      </w:tr>
      <w:tr w:rsidR="00C77F01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C77F01" w:rsidRPr="007B6C7D" w:rsidRDefault="00C77F01" w:rsidP="00C77F01"/>
        </w:tc>
        <w:tc>
          <w:tcPr>
            <w:tcW w:w="3935" w:type="dxa"/>
          </w:tcPr>
          <w:p w14:paraId="08EFBED8" w14:textId="77777777" w:rsidR="00C77F01" w:rsidRPr="007B6C7D" w:rsidRDefault="00C77F01" w:rsidP="00C77F01"/>
        </w:tc>
        <w:tc>
          <w:tcPr>
            <w:tcW w:w="2427" w:type="dxa"/>
          </w:tcPr>
          <w:p w14:paraId="70791339" w14:textId="77777777" w:rsidR="00C77F01" w:rsidRPr="007B6C7D" w:rsidRDefault="00C77F01" w:rsidP="00C77F01"/>
        </w:tc>
        <w:tc>
          <w:tcPr>
            <w:tcW w:w="2306" w:type="dxa"/>
          </w:tcPr>
          <w:p w14:paraId="6FE358BB" w14:textId="77777777" w:rsidR="00C77F01" w:rsidRPr="007B6C7D" w:rsidRDefault="00C77F01" w:rsidP="00C77F01"/>
        </w:tc>
      </w:tr>
      <w:tr w:rsidR="00C77F01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C77F01" w:rsidRPr="007B6C7D" w:rsidRDefault="00C77F01" w:rsidP="00C77F01"/>
        </w:tc>
        <w:tc>
          <w:tcPr>
            <w:tcW w:w="3935" w:type="dxa"/>
          </w:tcPr>
          <w:p w14:paraId="1FC782DC" w14:textId="77777777" w:rsidR="00C77F01" w:rsidRPr="007B6C7D" w:rsidRDefault="00C77F01" w:rsidP="00C77F01"/>
        </w:tc>
        <w:tc>
          <w:tcPr>
            <w:tcW w:w="2427" w:type="dxa"/>
          </w:tcPr>
          <w:p w14:paraId="43F3FAE7" w14:textId="77777777" w:rsidR="00C77F01" w:rsidRPr="007B6C7D" w:rsidRDefault="00C77F01" w:rsidP="00C77F01"/>
        </w:tc>
        <w:tc>
          <w:tcPr>
            <w:tcW w:w="2306" w:type="dxa"/>
          </w:tcPr>
          <w:p w14:paraId="01ED469D" w14:textId="77777777" w:rsidR="00C77F01" w:rsidRPr="007B6C7D" w:rsidRDefault="00C77F01" w:rsidP="00C77F01"/>
        </w:tc>
      </w:tr>
      <w:tr w:rsidR="00C77F01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C77F01" w:rsidRPr="007B6C7D" w:rsidRDefault="00C77F01" w:rsidP="00C77F01"/>
        </w:tc>
        <w:tc>
          <w:tcPr>
            <w:tcW w:w="3935" w:type="dxa"/>
          </w:tcPr>
          <w:p w14:paraId="19D02ADF" w14:textId="77777777" w:rsidR="00C77F01" w:rsidRPr="007B6C7D" w:rsidRDefault="00C77F01" w:rsidP="00C77F01"/>
        </w:tc>
        <w:tc>
          <w:tcPr>
            <w:tcW w:w="2427" w:type="dxa"/>
          </w:tcPr>
          <w:p w14:paraId="62095ADE" w14:textId="77777777" w:rsidR="00C77F01" w:rsidRPr="007B6C7D" w:rsidRDefault="00C77F01" w:rsidP="00C77F01"/>
        </w:tc>
        <w:tc>
          <w:tcPr>
            <w:tcW w:w="2306" w:type="dxa"/>
          </w:tcPr>
          <w:p w14:paraId="1BEFD6C9" w14:textId="77777777" w:rsidR="00C77F01" w:rsidRPr="007B6C7D" w:rsidRDefault="00C77F01" w:rsidP="00C77F01"/>
        </w:tc>
      </w:tr>
      <w:tr w:rsidR="00C77F01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C77F01" w:rsidRPr="007B6C7D" w:rsidRDefault="00C77F01" w:rsidP="00C77F01"/>
        </w:tc>
        <w:tc>
          <w:tcPr>
            <w:tcW w:w="3935" w:type="dxa"/>
          </w:tcPr>
          <w:p w14:paraId="04CF4714" w14:textId="77777777" w:rsidR="00C77F01" w:rsidRPr="007B6C7D" w:rsidRDefault="00C77F01" w:rsidP="00C77F01"/>
        </w:tc>
        <w:tc>
          <w:tcPr>
            <w:tcW w:w="2427" w:type="dxa"/>
          </w:tcPr>
          <w:p w14:paraId="1EE67ABF" w14:textId="77777777" w:rsidR="00C77F01" w:rsidRPr="007B6C7D" w:rsidRDefault="00C77F01" w:rsidP="00C77F01"/>
        </w:tc>
        <w:tc>
          <w:tcPr>
            <w:tcW w:w="2306" w:type="dxa"/>
          </w:tcPr>
          <w:p w14:paraId="0AFFB8DF" w14:textId="77777777" w:rsidR="00C77F01" w:rsidRPr="007B6C7D" w:rsidRDefault="00C77F01" w:rsidP="00C77F01"/>
        </w:tc>
      </w:tr>
      <w:tr w:rsidR="00C77F01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C77F01" w:rsidRPr="007B6C7D" w:rsidRDefault="00C77F01" w:rsidP="00C77F01"/>
        </w:tc>
        <w:tc>
          <w:tcPr>
            <w:tcW w:w="3935" w:type="dxa"/>
          </w:tcPr>
          <w:p w14:paraId="74B6C20D" w14:textId="77777777" w:rsidR="00C77F01" w:rsidRPr="007B6C7D" w:rsidRDefault="00C77F01" w:rsidP="00C77F01"/>
        </w:tc>
        <w:tc>
          <w:tcPr>
            <w:tcW w:w="2427" w:type="dxa"/>
          </w:tcPr>
          <w:p w14:paraId="223F71A6" w14:textId="77777777" w:rsidR="00C77F01" w:rsidRPr="007B6C7D" w:rsidRDefault="00C77F01" w:rsidP="00C77F01"/>
        </w:tc>
        <w:tc>
          <w:tcPr>
            <w:tcW w:w="2306" w:type="dxa"/>
          </w:tcPr>
          <w:p w14:paraId="76F7A9C5" w14:textId="77777777" w:rsidR="00C77F01" w:rsidRPr="007B6C7D" w:rsidRDefault="00C77F01" w:rsidP="00C77F01"/>
        </w:tc>
      </w:tr>
      <w:tr w:rsidR="00C77F01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C77F01" w:rsidRPr="007B6C7D" w:rsidRDefault="00C77F01" w:rsidP="00C77F01"/>
        </w:tc>
        <w:tc>
          <w:tcPr>
            <w:tcW w:w="3935" w:type="dxa"/>
          </w:tcPr>
          <w:p w14:paraId="0F42F795" w14:textId="77777777" w:rsidR="00C77F01" w:rsidRPr="007B6C7D" w:rsidRDefault="00C77F01" w:rsidP="00C77F01"/>
        </w:tc>
        <w:tc>
          <w:tcPr>
            <w:tcW w:w="2427" w:type="dxa"/>
          </w:tcPr>
          <w:p w14:paraId="1720D20B" w14:textId="77777777" w:rsidR="00C77F01" w:rsidRPr="007B6C7D" w:rsidRDefault="00C77F01" w:rsidP="00C77F01"/>
        </w:tc>
        <w:tc>
          <w:tcPr>
            <w:tcW w:w="2306" w:type="dxa"/>
          </w:tcPr>
          <w:p w14:paraId="6126AB56" w14:textId="77777777" w:rsidR="00C77F01" w:rsidRPr="007B6C7D" w:rsidRDefault="00C77F01" w:rsidP="00C77F01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23396" w14:textId="77777777" w:rsidR="00E677DB" w:rsidRDefault="00E677DB" w:rsidP="00CF35D8">
      <w:pPr>
        <w:spacing w:after="0" w:line="240" w:lineRule="auto"/>
      </w:pPr>
      <w:r>
        <w:separator/>
      </w:r>
    </w:p>
  </w:endnote>
  <w:endnote w:type="continuationSeparator" w:id="0">
    <w:p w14:paraId="26D6ACBE" w14:textId="77777777" w:rsidR="00E677DB" w:rsidRDefault="00E677D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AC83A" w14:textId="77777777" w:rsidR="00E677DB" w:rsidRDefault="00E677DB" w:rsidP="00CF35D8">
      <w:pPr>
        <w:spacing w:after="0" w:line="240" w:lineRule="auto"/>
      </w:pPr>
      <w:r>
        <w:separator/>
      </w:r>
    </w:p>
  </w:footnote>
  <w:footnote w:type="continuationSeparator" w:id="0">
    <w:p w14:paraId="0AD51B33" w14:textId="77777777" w:rsidR="00E677DB" w:rsidRDefault="00E677D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D0E1C"/>
    <w:rsid w:val="000E17A2"/>
    <w:rsid w:val="000E2536"/>
    <w:rsid w:val="000E6FBF"/>
    <w:rsid w:val="000F127B"/>
    <w:rsid w:val="00137050"/>
    <w:rsid w:val="001405FB"/>
    <w:rsid w:val="00141AEC"/>
    <w:rsid w:val="00151F6C"/>
    <w:rsid w:val="001544C0"/>
    <w:rsid w:val="001620FF"/>
    <w:rsid w:val="00164A08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601F7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30D3C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77F01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677DB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A3AC5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4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2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6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1242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3</cp:revision>
  <cp:lastPrinted>2020-05-28T09:14:00Z</cp:lastPrinted>
  <dcterms:created xsi:type="dcterms:W3CDTF">2022-12-20T13:32:00Z</dcterms:created>
  <dcterms:modified xsi:type="dcterms:W3CDTF">2022-12-20T13:35:00Z</dcterms:modified>
</cp:coreProperties>
</file>